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A" w:rsidRDefault="0043093A" w:rsidP="0043093A">
      <w:pPr>
        <w:spacing w:after="0" w:line="240" w:lineRule="auto"/>
      </w:pPr>
      <w:r>
        <w:t>19/3/2012</w:t>
      </w:r>
      <w:bookmarkStart w:id="0" w:name="_GoBack"/>
      <w:bookmarkEnd w:id="0"/>
    </w:p>
    <w:p w:rsidR="0043093A" w:rsidRDefault="0043093A" w:rsidP="0043093A">
      <w:pPr>
        <w:spacing w:after="0" w:line="240" w:lineRule="auto"/>
      </w:pPr>
    </w:p>
    <w:p w:rsidR="0043093A" w:rsidRDefault="0043093A" w:rsidP="0043093A">
      <w:pPr>
        <w:spacing w:after="0" w:line="240" w:lineRule="auto"/>
      </w:pPr>
      <w:r>
        <w:t>Avviso di selezione pubblica per titoli e colloquio finalizzata alla</w:t>
      </w:r>
    </w:p>
    <w:p w:rsidR="0043093A" w:rsidRDefault="0043093A" w:rsidP="0043093A">
      <w:pPr>
        <w:spacing w:after="0" w:line="240" w:lineRule="auto"/>
      </w:pPr>
      <w:r>
        <w:t xml:space="preserve"> formazione di una graduatoria, con validità triennale, </w:t>
      </w:r>
    </w:p>
    <w:p w:rsidR="0043093A" w:rsidRDefault="0043093A" w:rsidP="0043093A">
      <w:pPr>
        <w:spacing w:after="0" w:line="240" w:lineRule="auto"/>
      </w:pPr>
      <w:r>
        <w:t xml:space="preserve"> da utilizzare per assunzioni a tempo determinato e a tempo</w:t>
      </w:r>
    </w:p>
    <w:p w:rsidR="00D42FBB" w:rsidRDefault="0043093A" w:rsidP="0043093A">
      <w:pPr>
        <w:spacing w:after="0" w:line="240" w:lineRule="auto"/>
      </w:pPr>
      <w:r>
        <w:t xml:space="preserve"> parziale di farmacisti collaboratori.</w:t>
      </w:r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A7"/>
    <w:rsid w:val="0043093A"/>
    <w:rsid w:val="00C506A7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2016-02-19T10:43:00Z</dcterms:created>
  <dcterms:modified xsi:type="dcterms:W3CDTF">2016-02-19T10:44:00Z</dcterms:modified>
</cp:coreProperties>
</file>